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956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 w14:paraId="71980213"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4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2B84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884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4B91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汕头市潮南区人民检察院信息化设备系统维保服务（2025-2027年）项目  </w:t>
            </w:r>
          </w:p>
        </w:tc>
      </w:tr>
      <w:tr w14:paraId="159E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C9C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B0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GDMZ-2025055</w:t>
            </w:r>
          </w:p>
        </w:tc>
      </w:tr>
      <w:tr w14:paraId="06364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04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E5D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73C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63AA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6D7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18DC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A51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760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95D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 w14:paraId="272A580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29072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044D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F0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5A9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D62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981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 w14:paraId="39884C71">
      <w:pPr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 w14:paraId="097ECB2B"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 w14:paraId="44029913"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 w14:paraId="5F13B799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 w14:paraId="0F61B563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 w14:paraId="290C21DD"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 w14:paraId="69F395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4AF9"/>
    <w:rsid w:val="49A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2025-07-30T08:04:00Z</dcterms:created>
  <dc:creator>小洋葱</dc:creator>
  <cp:lastModifiedBy>小洋葱</cp:lastModifiedBy>
  <dcterms:modified xsi:type="dcterms:W3CDTF">2025-07-30T08:04:40Z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CACA1091586A43FDB22B93701D2548FD_11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