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058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投标人资格声明函</w:t>
      </w:r>
    </w:p>
    <w:p w14:paraId="36281DAD">
      <w:pPr>
        <w:pStyle w:val="2"/>
        <w:ind w:firstLine="482" w:firstLineChars="200"/>
        <w:jc w:val="center"/>
        <w:rPr>
          <w:rFonts w:hAnsi="宋体"/>
          <w:b/>
          <w:szCs w:val="24"/>
        </w:rPr>
      </w:pPr>
    </w:p>
    <w:p w14:paraId="37B0617A">
      <w:pPr>
        <w:spacing w:line="336" w:lineRule="auto"/>
        <w:ind w:right="96" w:rightChars="40"/>
        <w:rPr>
          <w:rFonts w:ascii="宋体" w:hAnsi="宋体"/>
          <w:szCs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广东明正招标咨询有限公司</w:t>
      </w:r>
    </w:p>
    <w:p w14:paraId="1A0097D3">
      <w:pPr>
        <w:snapToGrid w:val="0"/>
        <w:spacing w:before="156" w:beforeLines="50" w:line="360" w:lineRule="auto"/>
        <w:ind w:firstLine="484" w:firstLineChars="20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关于贵方</w:t>
      </w:r>
      <w:r>
        <w:rPr>
          <w:rFonts w:hint="eastAsia" w:ascii="宋体" w:hAnsi="宋体"/>
          <w:szCs w:val="24"/>
          <w:u w:val="single"/>
        </w:rPr>
        <w:t>　 　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宋体" w:hAnsi="宋体"/>
          <w:szCs w:val="24"/>
          <w:u w:val="single"/>
        </w:rPr>
        <w:t>　　</w:t>
      </w:r>
      <w:r>
        <w:rPr>
          <w:rFonts w:hint="eastAsia" w:ascii="宋体" w:hAnsi="宋体"/>
          <w:szCs w:val="24"/>
        </w:rPr>
        <w:t>月</w:t>
      </w:r>
      <w:r>
        <w:rPr>
          <w:rFonts w:hint="eastAsia" w:ascii="宋体" w:hAnsi="宋体"/>
          <w:szCs w:val="24"/>
          <w:u w:val="single"/>
        </w:rPr>
        <w:t>　　</w:t>
      </w:r>
      <w:r>
        <w:rPr>
          <w:rFonts w:hint="eastAsia" w:ascii="宋体" w:hAnsi="宋体"/>
          <w:szCs w:val="24"/>
        </w:rPr>
        <w:t>日发布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关于“</w:t>
      </w:r>
      <w:r>
        <w:rPr>
          <w:rFonts w:hint="eastAsia" w:ascii="宋体" w:hAnsi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”（项目编号：</w:t>
      </w:r>
      <w:r>
        <w:rPr>
          <w:rFonts w:hint="eastAsia" w:ascii="宋体" w:hAnsi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宋体" w:hAnsi="宋体"/>
          <w:szCs w:val="24"/>
        </w:rPr>
        <w:t>采购公告，我方愿意参加投标，并已清楚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/>
          <w:szCs w:val="24"/>
        </w:rPr>
        <w:t>文件的要求及有关文件规定：</w:t>
      </w:r>
    </w:p>
    <w:p w14:paraId="361830D6">
      <w:pPr>
        <w:snapToGrid w:val="0"/>
        <w:spacing w:line="360" w:lineRule="auto"/>
        <w:ind w:firstLine="484" w:firstLineChars="202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</w:rPr>
        <w:t>我方</w:t>
      </w:r>
      <w:r>
        <w:rPr>
          <w:rFonts w:hint="eastAsia" w:ascii="宋体" w:hAnsi="宋体"/>
          <w:lang w:val="en-US" w:eastAsia="zh-CN"/>
        </w:rPr>
        <w:t>承诺</w:t>
      </w:r>
      <w:r>
        <w:rPr>
          <w:rFonts w:hint="eastAsia" w:ascii="宋体" w:hAnsi="宋体"/>
        </w:rPr>
        <w:t>具备</w:t>
      </w:r>
      <w:r>
        <w:rPr>
          <w:rFonts w:hint="eastAsia" w:ascii="宋体" w:hAnsi="宋体"/>
          <w:bCs/>
        </w:rPr>
        <w:t>《中华人民共和国政府采购法》第二十二条所规定的条件</w:t>
      </w:r>
      <w:r>
        <w:rPr>
          <w:rFonts w:hint="eastAsia" w:ascii="宋体" w:hAnsi="宋体"/>
          <w:bCs/>
          <w:lang w:eastAsia="zh-CN"/>
        </w:rPr>
        <w:t>：</w:t>
      </w:r>
    </w:p>
    <w:p w14:paraId="1A10A1C5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（一）具有独立承担民事责任的能力；</w:t>
      </w:r>
    </w:p>
    <w:p w14:paraId="1FECF96A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（二）具有良好的商业信誉和健全的财务会计制度；</w:t>
      </w:r>
    </w:p>
    <w:p w14:paraId="1DC30F0E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（三）具有履行合同所必需的设备和专业技术能力；</w:t>
      </w:r>
    </w:p>
    <w:p w14:paraId="2AF3CEE4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（四）有依法缴纳税收和</w:t>
      </w:r>
      <w:r>
        <w:fldChar w:fldCharType="begin"/>
      </w:r>
      <w:r>
        <w:instrText xml:space="preserve"> HYPERLINK "http://www.cfen.com.cn/shbz/shbz.htm" </w:instrText>
      </w:r>
      <w:r>
        <w:fldChar w:fldCharType="separate"/>
      </w:r>
      <w:r>
        <w:rPr>
          <w:rFonts w:hint="eastAsia" w:ascii="宋体" w:hAnsi="宋体"/>
          <w:bCs/>
        </w:rPr>
        <w:t>社会保障</w:t>
      </w:r>
      <w:r>
        <w:rPr>
          <w:rFonts w:hint="eastAsia" w:ascii="宋体" w:hAnsi="宋体"/>
          <w:bCs/>
        </w:rPr>
        <w:fldChar w:fldCharType="end"/>
      </w:r>
      <w:r>
        <w:rPr>
          <w:rFonts w:hint="eastAsia" w:ascii="宋体" w:hAnsi="宋体"/>
          <w:bCs/>
        </w:rPr>
        <w:t>资金的良好记录；</w:t>
      </w:r>
    </w:p>
    <w:p w14:paraId="128D7585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（五）参加政府采购活动前三年内，在经营活动中没有重大违法记录；</w:t>
      </w:r>
    </w:p>
    <w:p w14:paraId="74F1DE53">
      <w:pPr>
        <w:snapToGrid w:val="0"/>
        <w:spacing w:line="360" w:lineRule="auto"/>
        <w:ind w:firstLine="484" w:firstLineChars="202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（六）法律、行政法规规定的其他条件。</w:t>
      </w:r>
    </w:p>
    <w:p w14:paraId="0CC7B82A">
      <w:pPr>
        <w:snapToGrid w:val="0"/>
        <w:spacing w:line="360" w:lineRule="auto"/>
        <w:ind w:firstLine="484" w:firstLineChars="20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本次招标采购活动中，如有违法、违规、弄虚作假行为，所造成的损失、不良后果及法律责任，一律由我方承担。</w:t>
      </w:r>
    </w:p>
    <w:p w14:paraId="38B8E6BF">
      <w:pPr>
        <w:spacing w:line="360" w:lineRule="auto"/>
        <w:ind w:firstLine="420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特此声明！</w:t>
      </w:r>
    </w:p>
    <w:p w14:paraId="2EFDB92F">
      <w:pPr>
        <w:spacing w:line="360" w:lineRule="auto"/>
        <w:ind w:firstLine="420"/>
        <w:rPr>
          <w:rFonts w:ascii="宋体" w:hAnsi="宋体"/>
          <w:b/>
          <w:szCs w:val="24"/>
        </w:rPr>
      </w:pPr>
    </w:p>
    <w:p w14:paraId="56D26F48">
      <w:pPr>
        <w:spacing w:line="360" w:lineRule="auto"/>
        <w:jc w:val="right"/>
        <w:rPr>
          <w:rFonts w:hint="default" w:ascii="宋体" w:hAnsi="宋体" w:eastAsia="宋体"/>
          <w:szCs w:val="24"/>
          <w:lang w:val="en-US" w:eastAsia="zh-CN"/>
        </w:rPr>
      </w:pPr>
      <w:r>
        <w:rPr>
          <w:rFonts w:hint="eastAsia" w:ascii="宋体" w:hAnsi="宋体"/>
          <w:szCs w:val="24"/>
          <w:lang w:val="en-US" w:eastAsia="zh-CN"/>
        </w:rPr>
        <w:t>投标人名称：    （盖章）</w:t>
      </w:r>
    </w:p>
    <w:p w14:paraId="0F5D867F">
      <w:pPr>
        <w:spacing w:line="360" w:lineRule="auto"/>
        <w:jc w:val="right"/>
        <w:rPr>
          <w:rFonts w:ascii="宋体" w:hAnsi="宋体" w:cs="Arial"/>
          <w:szCs w:val="24"/>
        </w:rPr>
      </w:pPr>
      <w:r>
        <w:rPr>
          <w:rFonts w:hint="eastAsia" w:ascii="宋体" w:hAnsi="宋体"/>
          <w:szCs w:val="24"/>
        </w:rPr>
        <w:t>日期：</w:t>
      </w:r>
      <w:r>
        <w:rPr>
          <w:rFonts w:hint="eastAsia" w:ascii="宋体" w:hAnsi="宋体" w:cs="Arial"/>
          <w:szCs w:val="24"/>
          <w:lang w:val="en-US" w:eastAsia="zh-CN"/>
        </w:rPr>
        <w:t xml:space="preserve">    </w:t>
      </w:r>
      <w:r>
        <w:rPr>
          <w:rFonts w:hint="eastAsia" w:ascii="宋体" w:hAnsi="宋体" w:cs="Arial"/>
          <w:szCs w:val="24"/>
        </w:rPr>
        <w:t>年   月   日</w:t>
      </w:r>
    </w:p>
    <w:p w14:paraId="3DAC8487">
      <w:pPr>
        <w:jc w:val="right"/>
        <w:rPr>
          <w:rFonts w:ascii="宋体" w:hAnsi="宋体" w:cs="Arial"/>
          <w:szCs w:val="24"/>
        </w:rPr>
      </w:pPr>
    </w:p>
    <w:p w14:paraId="50FD9A9A">
      <w:pPr>
        <w:spacing w:line="336" w:lineRule="auto"/>
        <w:ind w:right="96" w:rightChars="40"/>
        <w:rPr>
          <w:rFonts w:ascii="宋体" w:hAnsi="宋体"/>
          <w:szCs w:val="24"/>
        </w:rPr>
      </w:pPr>
      <w:r>
        <w:rPr>
          <w:rFonts w:hint="eastAsia" w:ascii="宋体" w:hAnsi="宋体" w:cs="Arial"/>
          <w:bCs/>
          <w:szCs w:val="24"/>
        </w:rPr>
        <w:t>说明：</w:t>
      </w:r>
      <w:r>
        <w:rPr>
          <w:rFonts w:ascii="宋体" w:hAnsi="宋体"/>
          <w:szCs w:val="24"/>
        </w:rPr>
        <w:t>1.本格式文件内容不得擅自删改</w:t>
      </w:r>
      <w:r>
        <w:rPr>
          <w:rFonts w:hint="eastAsia" w:ascii="宋体" w:hAnsi="宋体"/>
          <w:szCs w:val="24"/>
        </w:rPr>
        <w:t>；</w:t>
      </w:r>
      <w:bookmarkStart w:id="0" w:name="_GoBack"/>
      <w:bookmarkEnd w:id="0"/>
    </w:p>
    <w:p w14:paraId="06B7F44D">
      <w:pPr>
        <w:spacing w:line="336" w:lineRule="auto"/>
        <w:ind w:right="96" w:rightChars="4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</w:t>
      </w:r>
      <w:r>
        <w:rPr>
          <w:rFonts w:ascii="宋体" w:hAnsi="宋体"/>
          <w:szCs w:val="24"/>
        </w:rPr>
        <w:t>2.</w:t>
      </w:r>
      <w:r>
        <w:rPr>
          <w:rFonts w:hint="eastAsia"/>
          <w:szCs w:val="24"/>
        </w:rPr>
        <w:t>分支机构</w:t>
      </w:r>
      <w:r>
        <w:rPr>
          <w:rFonts w:hint="eastAsia" w:ascii="宋体" w:hAnsi="宋体"/>
          <w:szCs w:val="24"/>
        </w:rPr>
        <w:t>投标的，以上《投标人资格声明函》必须由分支机构加盖公章或电子签章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  <w:lang w:val="en-US" w:eastAsia="zh-CN"/>
        </w:rPr>
        <w:t>并提供</w:t>
      </w:r>
      <w:r>
        <w:rPr>
          <w:rFonts w:hint="eastAsia" w:ascii="宋体" w:hAnsi="宋体"/>
          <w:szCs w:val="24"/>
        </w:rPr>
        <w:t>总公司（总所）</w:t>
      </w:r>
      <w:r>
        <w:rPr>
          <w:rFonts w:hint="eastAsia" w:ascii="宋体" w:hAnsi="宋体"/>
          <w:szCs w:val="24"/>
          <w:lang w:val="en-US" w:eastAsia="zh-CN"/>
        </w:rPr>
        <w:t>授权书</w:t>
      </w:r>
      <w:r>
        <w:rPr>
          <w:rFonts w:hint="eastAsia" w:ascii="宋体" w:hAnsi="宋体"/>
          <w:szCs w:val="24"/>
        </w:rPr>
        <w:t>。</w:t>
      </w:r>
    </w:p>
    <w:p w14:paraId="0A902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jE0YjU0MmE5MzVkZTUzYWRhMTQwMzk1Y2QxNzIifQ=="/>
  </w:docVars>
  <w:rsids>
    <w:rsidRoot w:val="4A964AA3"/>
    <w:rsid w:val="0F467DC8"/>
    <w:rsid w:val="1425420C"/>
    <w:rsid w:val="17F80C72"/>
    <w:rsid w:val="1C10633D"/>
    <w:rsid w:val="2C63728C"/>
    <w:rsid w:val="2F125265"/>
    <w:rsid w:val="342B7505"/>
    <w:rsid w:val="38767C3B"/>
    <w:rsid w:val="38CD66BC"/>
    <w:rsid w:val="4A964AA3"/>
    <w:rsid w:val="57C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 w:cs="Courier New"/>
      <w:szCs w:val="21"/>
    </w:rPr>
  </w:style>
  <w:style w:type="paragraph" w:customStyle="1" w:styleId="5">
    <w:name w:val="样式4"/>
    <w:basedOn w:val="1"/>
    <w:autoRedefine/>
    <w:qFormat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390</Characters>
  <Lines>0</Lines>
  <Paragraphs>0</Paragraphs>
  <TotalTime>0</TotalTime>
  <ScaleCrop>false</ScaleCrop>
  <LinksUpToDate>false</LinksUpToDate>
  <CharactersWithSpaces>433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2022-03-01T08:24:00Z</dcterms:created>
  <dc:creator>国和</dc:creator>
  <cp:lastModifiedBy>咨询</cp:lastModifiedBy>
  <dcterms:modified xsi:type="dcterms:W3CDTF">2025-01-21T09:47:59Z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18AD4B9826A44323A004C96E930F5D11</vt:lpwstr>
  </property>
</Properties>
</file>