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BFF5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附件：</w:t>
      </w:r>
    </w:p>
    <w:p w14:paraId="2D47E1C9">
      <w:pPr>
        <w:widowControl/>
        <w:spacing w:before="100" w:beforeAutospacing="1" w:after="100" w:afterAutospacing="1"/>
        <w:ind w:firstLine="315"/>
        <w:jc w:val="center"/>
      </w:pPr>
      <w:r>
        <w:rPr>
          <w:rFonts w:hint="eastAsia" w:ascii="黑体" w:hAnsi="黑体" w:eastAsia="黑体"/>
          <w:b/>
          <w:sz w:val="30"/>
          <w:szCs w:val="30"/>
        </w:rPr>
        <w:t>报名</w:t>
      </w:r>
      <w:r>
        <w:rPr>
          <w:rFonts w:ascii="黑体" w:hAnsi="黑体" w:eastAsia="黑体"/>
          <w:b/>
          <w:sz w:val="30"/>
          <w:szCs w:val="30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6F46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B6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C9D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广州幼儿师范高等专科学校科教城校区体育器材采购项目</w:t>
            </w:r>
          </w:p>
        </w:tc>
      </w:tr>
      <w:tr w14:paraId="7EAE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8A1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57A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GDMZ-2026036</w:t>
            </w:r>
          </w:p>
        </w:tc>
      </w:tr>
      <w:tr w14:paraId="45F8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BF4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147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CB8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9CC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C599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331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3D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589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892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1EA4C81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9C8D7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EC052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1A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3168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62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E9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登记时间：     年    月    日</w:t>
            </w:r>
          </w:p>
        </w:tc>
      </w:tr>
    </w:tbl>
    <w:p w14:paraId="0E388E16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</w:p>
    <w:p w14:paraId="2AAF9ACA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1.报名供应商应确保上述信息准确无误，并及时查看邮箱，以免遗漏接收招标文件。</w:t>
      </w:r>
    </w:p>
    <w:p w14:paraId="2DD20516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2.标书款账户：</w:t>
      </w:r>
    </w:p>
    <w:p w14:paraId="6D19DE54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账户：广东明正招标咨询有限公司</w:t>
      </w:r>
    </w:p>
    <w:p w14:paraId="14732558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账号：9550880230171500122</w:t>
      </w:r>
    </w:p>
    <w:p w14:paraId="206C58F1"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开户行：广发银行广州东站支行</w:t>
      </w:r>
    </w:p>
    <w:p w14:paraId="779CE353">
      <w:pPr>
        <w:rPr>
          <w:rFonts w:ascii="宋体" w:hAnsi="宋体" w:cs="宋体"/>
        </w:rPr>
      </w:pPr>
    </w:p>
    <w:p w14:paraId="6B5F9C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197F"/>
    <w:rsid w:val="616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2026-06-04T08:10:00Z</dcterms:created>
  <dc:creator>咨询</dc:creator>
  <cp:lastModifiedBy>咨询</cp:lastModifiedBy>
  <dcterms:modified xsi:type="dcterms:W3CDTF">2026-06-04T08:11:12Z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978CE6F1720E4755A48EB2F3E3D5C3F1_11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